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23" w:rsidRDefault="00EE4B23" w:rsidP="00EE4B23">
      <w:pPr>
        <w:pStyle w:val="a3"/>
        <w:shd w:val="clear" w:color="auto" w:fill="FFFFFF"/>
        <w:spacing w:before="167" w:beforeAutospacing="0" w:after="167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Оптическая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дисграфия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>.</w:t>
      </w:r>
    </w:p>
    <w:p w:rsidR="00EE4B23" w:rsidRDefault="00EE4B23" w:rsidP="00EE4B23">
      <w:pPr>
        <w:pStyle w:val="a3"/>
        <w:shd w:val="clear" w:color="auto" w:fill="FFFFFF"/>
        <w:spacing w:before="167" w:beforeAutospacing="0" w:after="167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Этот вид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дисграфии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обусловлен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несформированностью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зрительно-пространственных функций: зрительного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гнозиса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зрительного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мнезиса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зрительного анализа и синтеза, пространственных представлений.</w:t>
      </w:r>
    </w:p>
    <w:p w:rsidR="00EE4B23" w:rsidRDefault="00EE4B23" w:rsidP="00EE4B23">
      <w:pPr>
        <w:pStyle w:val="a3"/>
        <w:shd w:val="clear" w:color="auto" w:fill="FFFFFF"/>
        <w:spacing w:before="167" w:beforeAutospacing="0" w:after="167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оптической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дислексии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наблюдаются следующие виды нарушений письма:</w:t>
      </w:r>
    </w:p>
    <w:p w:rsidR="00EE4B23" w:rsidRDefault="00EE4B23" w:rsidP="00EE4B23">
      <w:pPr>
        <w:pStyle w:val="a3"/>
        <w:shd w:val="clear" w:color="auto" w:fill="FFFFFF"/>
        <w:spacing w:before="167" w:beforeAutospacing="0" w:after="167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а) искаженное воспроизведение букв на письме (неправильное воспроизведение пространственного соотношения буквенных элементов, зеркальное написание букв,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недописывание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элементов, лишние элементы);</w:t>
      </w:r>
    </w:p>
    <w:p w:rsidR="00EE4B23" w:rsidRDefault="00EE4B23" w:rsidP="00EE4B23">
      <w:pPr>
        <w:pStyle w:val="a3"/>
        <w:shd w:val="clear" w:color="auto" w:fill="FFFFFF"/>
        <w:spacing w:before="167" w:beforeAutospacing="0" w:after="167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б) замены и смешения графически сходных букв. Как и при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дислексии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чаще всего смешиваются либо буквы отличающиеся одним элементом (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proofErr w:type="gramStart"/>
      <w:r>
        <w:rPr>
          <w:rStyle w:val="a5"/>
          <w:color w:val="333333"/>
          <w:sz w:val="20"/>
          <w:szCs w:val="20"/>
        </w:rPr>
        <w:t>п</w:t>
      </w:r>
      <w:proofErr w:type="spellEnd"/>
      <w:proofErr w:type="gramEnd"/>
      <w:r>
        <w:rPr>
          <w:rStyle w:val="a5"/>
          <w:color w:val="333333"/>
          <w:sz w:val="20"/>
          <w:szCs w:val="20"/>
        </w:rPr>
        <w:t xml:space="preserve"> - т, </w:t>
      </w:r>
      <w:proofErr w:type="spellStart"/>
      <w:r>
        <w:rPr>
          <w:rStyle w:val="a5"/>
          <w:color w:val="333333"/>
          <w:sz w:val="20"/>
          <w:szCs w:val="20"/>
        </w:rPr>
        <w:t>ш</w:t>
      </w:r>
      <w:proofErr w:type="spellEnd"/>
      <w:r>
        <w:rPr>
          <w:rStyle w:val="a5"/>
          <w:color w:val="333333"/>
          <w:sz w:val="20"/>
          <w:szCs w:val="20"/>
        </w:rPr>
        <w:t xml:space="preserve"> - и</w:t>
      </w:r>
      <w:r>
        <w:rPr>
          <w:rFonts w:ascii="Arial" w:hAnsi="Arial" w:cs="Arial"/>
          <w:color w:val="333333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color w:val="333333"/>
          <w:sz w:val="20"/>
          <w:szCs w:val="20"/>
        </w:rPr>
        <w:t>л - м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), либо буквы, состоящие из одинаковых или сходных элементов, но различно расположенных в пространстве (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a5"/>
          <w:color w:val="333333"/>
          <w:sz w:val="20"/>
          <w:szCs w:val="20"/>
        </w:rPr>
        <w:t>п</w:t>
      </w:r>
      <w:proofErr w:type="spellEnd"/>
      <w:r>
        <w:rPr>
          <w:rStyle w:val="a5"/>
          <w:color w:val="333333"/>
          <w:sz w:val="20"/>
          <w:szCs w:val="20"/>
        </w:rPr>
        <w:t xml:space="preserve"> - </w:t>
      </w:r>
      <w:proofErr w:type="spellStart"/>
      <w:r>
        <w:rPr>
          <w:rStyle w:val="a5"/>
          <w:color w:val="333333"/>
          <w:sz w:val="20"/>
          <w:szCs w:val="20"/>
        </w:rPr>
        <w:t>н</w:t>
      </w:r>
      <w:proofErr w:type="spellEnd"/>
      <w:r>
        <w:rPr>
          <w:rStyle w:val="a5"/>
          <w:color w:val="333333"/>
          <w:sz w:val="20"/>
          <w:szCs w:val="20"/>
        </w:rPr>
        <w:t xml:space="preserve">, м - </w:t>
      </w:r>
      <w:proofErr w:type="spellStart"/>
      <w:r>
        <w:rPr>
          <w:rStyle w:val="a5"/>
          <w:color w:val="333333"/>
          <w:sz w:val="20"/>
          <w:szCs w:val="20"/>
        </w:rPr>
        <w:t>ш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).</w:t>
      </w:r>
    </w:p>
    <w:p w:rsidR="00EE4B23" w:rsidRDefault="00EE4B23" w:rsidP="00EE4B23">
      <w:pPr>
        <w:pStyle w:val="a3"/>
        <w:shd w:val="clear" w:color="auto" w:fill="FFFFFF"/>
        <w:spacing w:before="167" w:beforeAutospacing="0" w:after="167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Одно из проявлений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оптической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дисграфии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– зеркальное письмо: зеркальное написание букв, письмо слева направо, которое может наблюдаться у левшей, при органических повреждениях мозга.</w:t>
      </w:r>
    </w:p>
    <w:p w:rsidR="00EE4B23" w:rsidRDefault="00EE4B23" w:rsidP="00EE4B23">
      <w:pPr>
        <w:pStyle w:val="a3"/>
        <w:shd w:val="clear" w:color="auto" w:fill="FFFFFF"/>
        <w:spacing w:before="167" w:beforeAutospacing="0" w:after="167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Оптическую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дисграфию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подразделяют на литеральную и вербальную.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Литеральная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дисграфия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проявляется в трудностях воспроизведения даже изолированных букв. При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вербальной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дисграфии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воспроизведение изолированных букв сохранно.</w:t>
      </w:r>
    </w:p>
    <w:p w:rsidR="00EE4B23" w:rsidRDefault="00EE4B23" w:rsidP="00EE4B23">
      <w:pPr>
        <w:pStyle w:val="a3"/>
        <w:shd w:val="clear" w:color="auto" w:fill="FFFFFF"/>
        <w:spacing w:before="167" w:beforeAutospacing="0" w:after="167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Однако при написании слов отмечаются искажения букв, замены и смешения графически сходных букв, контекстуальные влияния соседних букв на воспроизведение зрительного образа буквы.</w:t>
      </w:r>
    </w:p>
    <w:p w:rsidR="00EE4B23" w:rsidRPr="00EE4B23" w:rsidRDefault="00EE4B23" w:rsidP="00EE4B23">
      <w:pPr>
        <w:shd w:val="clear" w:color="auto" w:fill="FFFFFF"/>
        <w:spacing w:before="201" w:after="151" w:line="240" w:lineRule="auto"/>
        <w:ind w:left="324"/>
        <w:outlineLvl w:val="1"/>
        <w:rPr>
          <w:rFonts w:ascii="Arial" w:eastAsia="Times New Roman" w:hAnsi="Arial" w:cs="Arial"/>
          <w:color w:val="5D3A8D"/>
          <w:sz w:val="29"/>
          <w:szCs w:val="29"/>
          <w:lang w:eastAsia="ru-RU"/>
        </w:rPr>
      </w:pPr>
      <w:r w:rsidRPr="00EE4B23">
        <w:rPr>
          <w:rFonts w:ascii="Arial" w:eastAsia="Times New Roman" w:hAnsi="Arial" w:cs="Arial"/>
          <w:color w:val="5D3A8D"/>
          <w:sz w:val="29"/>
          <w:szCs w:val="29"/>
          <w:lang w:eastAsia="ru-RU"/>
        </w:rPr>
        <w:t xml:space="preserve">Предупреждение </w:t>
      </w:r>
      <w:proofErr w:type="gramStart"/>
      <w:r w:rsidRPr="00EE4B23">
        <w:rPr>
          <w:rFonts w:ascii="Arial" w:eastAsia="Times New Roman" w:hAnsi="Arial" w:cs="Arial"/>
          <w:color w:val="5D3A8D"/>
          <w:sz w:val="29"/>
          <w:szCs w:val="29"/>
          <w:lang w:eastAsia="ru-RU"/>
        </w:rPr>
        <w:t>оптической</w:t>
      </w:r>
      <w:proofErr w:type="gramEnd"/>
      <w:r w:rsidRPr="00EE4B23">
        <w:rPr>
          <w:rFonts w:ascii="Arial" w:eastAsia="Times New Roman" w:hAnsi="Arial" w:cs="Arial"/>
          <w:color w:val="5D3A8D"/>
          <w:sz w:val="29"/>
          <w:szCs w:val="29"/>
          <w:lang w:eastAsia="ru-RU"/>
        </w:rPr>
        <w:t xml:space="preserve"> </w:t>
      </w:r>
      <w:proofErr w:type="spellStart"/>
      <w:r w:rsidRPr="00EE4B23">
        <w:rPr>
          <w:rFonts w:ascii="Arial" w:eastAsia="Times New Roman" w:hAnsi="Arial" w:cs="Arial"/>
          <w:color w:val="5D3A8D"/>
          <w:sz w:val="29"/>
          <w:szCs w:val="29"/>
          <w:lang w:eastAsia="ru-RU"/>
        </w:rPr>
        <w:t>дисграфии</w:t>
      </w:r>
      <w:proofErr w:type="spellEnd"/>
    </w:p>
    <w:p w:rsidR="00EE4B23" w:rsidRPr="00EE4B23" w:rsidRDefault="00EE4B23" w:rsidP="00EE4B23">
      <w:pPr>
        <w:shd w:val="clear" w:color="auto" w:fill="FFFFFF"/>
        <w:spacing w:after="117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E4B23">
        <w:rPr>
          <w:rFonts w:ascii="Verdana" w:eastAsia="Times New Roman" w:hAnsi="Verdana" w:cs="Times New Roman"/>
          <w:color w:val="000000"/>
          <w:lang w:eastAsia="ru-RU"/>
        </w:rPr>
        <w:t xml:space="preserve">Развитие пространственных представлений начинается с накопления ребенком практического опыта определять у себя правую и левую руку. Полезно использовать маркировку левой руки: надеть часы, браслет или любую яркую повязку. Далее учим детей навыку ориентировки «на себе» использовать в играх при определении местоположения игрушек в пространстве. Что слева? справа? </w:t>
      </w:r>
      <w:proofErr w:type="gramStart"/>
      <w:r w:rsidRPr="00EE4B23">
        <w:rPr>
          <w:rFonts w:ascii="Verdana" w:eastAsia="Times New Roman" w:hAnsi="Verdana" w:cs="Times New Roman"/>
          <w:color w:val="000000"/>
          <w:lang w:eastAsia="ru-RU"/>
        </w:rPr>
        <w:t>между</w:t>
      </w:r>
      <w:proofErr w:type="gramEnd"/>
      <w:r w:rsidRPr="00EE4B23">
        <w:rPr>
          <w:rFonts w:ascii="Verdana" w:eastAsia="Times New Roman" w:hAnsi="Verdana" w:cs="Times New Roman"/>
          <w:color w:val="000000"/>
          <w:lang w:eastAsia="ru-RU"/>
        </w:rPr>
        <w:t>? Постепенно накапливая опыт ориентировке на плоскости. Предлагаем использовать пуговицы разного цвета и размера, геометрические фигуры или карточки, детали конструктора «</w:t>
      </w:r>
      <w:proofErr w:type="spellStart"/>
      <w:r w:rsidRPr="00EE4B23">
        <w:rPr>
          <w:rFonts w:ascii="Verdana" w:eastAsia="Times New Roman" w:hAnsi="Verdana" w:cs="Times New Roman"/>
          <w:color w:val="000000"/>
          <w:lang w:eastAsia="ru-RU"/>
        </w:rPr>
        <w:t>Лего</w:t>
      </w:r>
      <w:proofErr w:type="spellEnd"/>
      <w:r w:rsidRPr="00EE4B23">
        <w:rPr>
          <w:rFonts w:ascii="Verdana" w:eastAsia="Times New Roman" w:hAnsi="Verdana" w:cs="Times New Roman"/>
          <w:color w:val="000000"/>
          <w:lang w:eastAsia="ru-RU"/>
        </w:rPr>
        <w:t>», кубики. Детям полезны занимательные игры на 9 квадратах. «Путешествуют» по квадратам разные игрушки: уточки, матрешки, лягушки. Дети перемещают игрушки по словесной инструкции, затем предлагается не переставлять игрушку по квадратам, а визуально представлять ее перемещение.</w:t>
      </w:r>
    </w:p>
    <w:p w:rsidR="00EE4B23" w:rsidRPr="00EE4B23" w:rsidRDefault="00EE4B23" w:rsidP="00EE4B23">
      <w:pPr>
        <w:shd w:val="clear" w:color="auto" w:fill="FFFFFF"/>
        <w:spacing w:after="117" w:line="240" w:lineRule="auto"/>
        <w:jc w:val="both"/>
        <w:rPr>
          <w:rFonts w:ascii="Verdana" w:eastAsia="Times New Roman" w:hAnsi="Verdana" w:cs="Times New Roman"/>
          <w:color w:val="0E1B98"/>
          <w:sz w:val="23"/>
          <w:szCs w:val="23"/>
          <w:lang w:eastAsia="ru-RU"/>
        </w:rPr>
      </w:pPr>
      <w:r w:rsidRPr="00EE4B23">
        <w:rPr>
          <w:rFonts w:ascii="Verdana" w:eastAsia="Times New Roman" w:hAnsi="Verdana" w:cs="Times New Roman"/>
          <w:color w:val="0E1B98"/>
          <w:sz w:val="23"/>
          <w:szCs w:val="23"/>
          <w:lang w:eastAsia="ru-RU"/>
        </w:rPr>
        <w:t>Работа по формированию зрительного образа проводится по методике, суть которой заключается в следующем:</w:t>
      </w:r>
    </w:p>
    <w:p w:rsidR="00EE4B23" w:rsidRPr="00EE4B23" w:rsidRDefault="00EE4B23" w:rsidP="00EE4B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E4B23">
        <w:rPr>
          <w:rFonts w:ascii="Verdana" w:eastAsia="Times New Roman" w:hAnsi="Verdana" w:cs="Times New Roman"/>
          <w:color w:val="000000"/>
          <w:lang w:eastAsia="ru-RU"/>
        </w:rPr>
        <w:t>- все буквы алфавита разделены на группы в зависимости от пространственного расположения элементов;</w:t>
      </w:r>
      <w:r w:rsidRPr="00EE4B23">
        <w:rPr>
          <w:rFonts w:ascii="Verdana" w:eastAsia="Times New Roman" w:hAnsi="Verdana" w:cs="Times New Roman"/>
          <w:color w:val="000000"/>
          <w:lang w:eastAsia="ru-RU"/>
        </w:rPr>
        <w:br/>
        <w:t>- буквы предъявляются по мере увеличения количества элементов.</w:t>
      </w:r>
    </w:p>
    <w:p w:rsidR="00EE4B23" w:rsidRPr="00EE4B23" w:rsidRDefault="00EE4B23" w:rsidP="00EE4B23">
      <w:pPr>
        <w:shd w:val="clear" w:color="auto" w:fill="FFFFFF"/>
        <w:spacing w:after="117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E4B23">
        <w:rPr>
          <w:rFonts w:ascii="Verdana" w:eastAsia="Times New Roman" w:hAnsi="Verdana" w:cs="Times New Roman"/>
          <w:color w:val="000000"/>
          <w:lang w:eastAsia="ru-RU"/>
        </w:rPr>
        <w:t xml:space="preserve">В процессе работы по ознакомлению с буквой используем короткие сказочные сюжеты, в которых раскрываем мотивацию и процесс построения буквы из элементов. Закрепление и уточнение сформированных представлений проводится с помощью таких игр, как: «Куда смотрит буква?», «Домики для букв», «Расставь буквы правильно». Таким образом, у ребенка формируется четкие, устойчивые представления об образе букв алфавита, что поможет в </w:t>
      </w:r>
      <w:r w:rsidRPr="00EE4B23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дальнейшем различать письменные буквы. Это и будет наилучшим способом профилактики оптической </w:t>
      </w:r>
      <w:proofErr w:type="spellStart"/>
      <w:r w:rsidRPr="00EE4B23">
        <w:rPr>
          <w:rFonts w:ascii="Verdana" w:eastAsia="Times New Roman" w:hAnsi="Verdana" w:cs="Times New Roman"/>
          <w:color w:val="000000"/>
          <w:lang w:eastAsia="ru-RU"/>
        </w:rPr>
        <w:t>дисграфии</w:t>
      </w:r>
      <w:proofErr w:type="spellEnd"/>
      <w:r w:rsidRPr="00EE4B23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D519D8" w:rsidRDefault="00D519D8"/>
    <w:sectPr w:rsidR="00D519D8" w:rsidSect="00D5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B23"/>
    <w:rsid w:val="00D519D8"/>
    <w:rsid w:val="00EE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D8"/>
  </w:style>
  <w:style w:type="paragraph" w:styleId="2">
    <w:name w:val="heading 2"/>
    <w:basedOn w:val="a"/>
    <w:link w:val="20"/>
    <w:uiPriority w:val="9"/>
    <w:qFormat/>
    <w:rsid w:val="00EE4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B23"/>
    <w:rPr>
      <w:b/>
      <w:bCs/>
    </w:rPr>
  </w:style>
  <w:style w:type="character" w:customStyle="1" w:styleId="apple-converted-space">
    <w:name w:val="apple-converted-space"/>
    <w:basedOn w:val="a0"/>
    <w:rsid w:val="00EE4B23"/>
  </w:style>
  <w:style w:type="character" w:styleId="a5">
    <w:name w:val="Emphasis"/>
    <w:basedOn w:val="a0"/>
    <w:uiPriority w:val="20"/>
    <w:qFormat/>
    <w:rsid w:val="00EE4B2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E4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oluboy">
    <w:name w:val="goluboy"/>
    <w:basedOn w:val="a"/>
    <w:rsid w:val="00EE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2014-01-03T09:01:00Z</dcterms:created>
  <dcterms:modified xsi:type="dcterms:W3CDTF">2014-01-03T09:04:00Z</dcterms:modified>
</cp:coreProperties>
</file>